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6EE491" w14:textId="77777777" w:rsidR="00F61358" w:rsidRPr="00F61358" w:rsidRDefault="00F61358" w:rsidP="00F61358">
      <w:pPr>
        <w:pBdr>
          <w:top w:val="nil"/>
          <w:left w:val="nil"/>
          <w:bottom w:val="nil"/>
          <w:right w:val="nil"/>
          <w:between w:val="nil"/>
        </w:pBdr>
        <w:spacing w:after="120" w:line="240" w:lineRule="auto"/>
        <w:jc w:val="center"/>
        <w:rPr>
          <w:rFonts w:ascii="Times New Roman" w:eastAsia="Times New Roman" w:hAnsi="Times New Roman"/>
          <w:b/>
          <w:bCs/>
          <w:color w:val="000000"/>
          <w:sz w:val="28"/>
          <w:szCs w:val="28"/>
        </w:rPr>
      </w:pPr>
      <w:r w:rsidRPr="00F61358">
        <w:rPr>
          <w:rFonts w:ascii="Times New Roman" w:eastAsia="Times New Roman" w:hAnsi="Times New Roman"/>
          <w:b/>
          <w:bCs/>
          <w:color w:val="000000"/>
          <w:sz w:val="28"/>
          <w:szCs w:val="28"/>
        </w:rPr>
        <w:t>ДЕПАРТАМЕНТ ОСВІТИ</w:t>
      </w:r>
    </w:p>
    <w:p w14:paraId="38433D0F" w14:textId="77777777" w:rsidR="00F61358" w:rsidRPr="00F61358" w:rsidRDefault="00F61358" w:rsidP="00F61358">
      <w:pPr>
        <w:pBdr>
          <w:top w:val="nil"/>
          <w:left w:val="nil"/>
          <w:bottom w:val="nil"/>
          <w:right w:val="nil"/>
          <w:between w:val="nil"/>
        </w:pBdr>
        <w:spacing w:after="120" w:line="240" w:lineRule="auto"/>
        <w:jc w:val="center"/>
        <w:rPr>
          <w:rFonts w:ascii="Times New Roman" w:eastAsia="Times New Roman" w:hAnsi="Times New Roman"/>
          <w:b/>
          <w:bCs/>
          <w:color w:val="000000"/>
          <w:sz w:val="28"/>
          <w:szCs w:val="28"/>
        </w:rPr>
      </w:pPr>
      <w:r w:rsidRPr="00F61358">
        <w:rPr>
          <w:rFonts w:ascii="Times New Roman" w:eastAsia="Times New Roman" w:hAnsi="Times New Roman"/>
          <w:b/>
          <w:bCs/>
          <w:color w:val="000000"/>
          <w:sz w:val="28"/>
          <w:szCs w:val="28"/>
        </w:rPr>
        <w:t>ХАРКІВСЬКОЇ МІСЬКОЇ РАДИ</w:t>
      </w:r>
    </w:p>
    <w:p w14:paraId="7DDF27ED" w14:textId="77777777" w:rsidR="00F61358" w:rsidRPr="00F61358" w:rsidRDefault="00F61358" w:rsidP="00F61358">
      <w:pPr>
        <w:pBdr>
          <w:top w:val="nil"/>
          <w:left w:val="nil"/>
          <w:bottom w:val="nil"/>
          <w:right w:val="nil"/>
          <w:between w:val="nil"/>
        </w:pBdr>
        <w:spacing w:after="120" w:line="240" w:lineRule="auto"/>
        <w:jc w:val="center"/>
        <w:rPr>
          <w:rFonts w:ascii="Times New Roman" w:eastAsia="Times New Roman" w:hAnsi="Times New Roman"/>
          <w:b/>
          <w:bCs/>
          <w:color w:val="000000"/>
          <w:sz w:val="28"/>
          <w:szCs w:val="28"/>
        </w:rPr>
      </w:pPr>
    </w:p>
    <w:p w14:paraId="750BB092" w14:textId="4CA7EB88" w:rsidR="00F61358" w:rsidRPr="00F61358" w:rsidRDefault="00F61358" w:rsidP="00F61358">
      <w:pPr>
        <w:pBdr>
          <w:top w:val="nil"/>
          <w:left w:val="nil"/>
          <w:bottom w:val="nil"/>
          <w:right w:val="nil"/>
          <w:between w:val="nil"/>
        </w:pBdr>
        <w:spacing w:after="120" w:line="240" w:lineRule="auto"/>
        <w:jc w:val="center"/>
        <w:rPr>
          <w:rFonts w:ascii="Times New Roman" w:eastAsia="Times New Roman" w:hAnsi="Times New Roman"/>
          <w:b/>
          <w:bCs/>
          <w:color w:val="000000"/>
          <w:sz w:val="28"/>
          <w:szCs w:val="28"/>
        </w:rPr>
      </w:pPr>
      <w:r w:rsidRPr="00F61358">
        <w:rPr>
          <w:rFonts w:ascii="Times New Roman" w:eastAsia="Times New Roman" w:hAnsi="Times New Roman"/>
          <w:b/>
          <w:bCs/>
          <w:color w:val="000000"/>
          <w:sz w:val="28"/>
          <w:szCs w:val="28"/>
        </w:rPr>
        <w:t>Задачі</w:t>
      </w:r>
      <w:r w:rsidRPr="00F61358">
        <w:rPr>
          <w:rFonts w:ascii="Times New Roman" w:eastAsia="Times New Roman" w:hAnsi="Times New Roman"/>
          <w:b/>
          <w:bCs/>
          <w:color w:val="000000"/>
          <w:sz w:val="28"/>
          <w:szCs w:val="28"/>
          <w:lang w:val="ru-RU"/>
        </w:rPr>
        <w:t xml:space="preserve"> XXХ</w:t>
      </w:r>
      <w:r>
        <w:rPr>
          <w:rFonts w:ascii="Times New Roman" w:eastAsia="Times New Roman" w:hAnsi="Times New Roman"/>
          <w:b/>
          <w:bCs/>
          <w:color w:val="000000"/>
          <w:sz w:val="28"/>
          <w:szCs w:val="28"/>
          <w:lang w:val="ru-RU"/>
        </w:rPr>
        <w:t>ІІ</w:t>
      </w:r>
      <w:r w:rsidRPr="00F61358">
        <w:rPr>
          <w:rFonts w:ascii="Times New Roman" w:eastAsia="Times New Roman" w:hAnsi="Times New Roman"/>
          <w:b/>
          <w:bCs/>
          <w:color w:val="000000"/>
          <w:sz w:val="28"/>
          <w:szCs w:val="28"/>
        </w:rPr>
        <w:t xml:space="preserve"> Харківського міського турніру юних фізиків</w:t>
      </w:r>
    </w:p>
    <w:p w14:paraId="5C81CC72" w14:textId="3090E5CA" w:rsidR="00F61358" w:rsidRPr="00F61358" w:rsidRDefault="00F61358" w:rsidP="00F61358">
      <w:pPr>
        <w:pBdr>
          <w:top w:val="nil"/>
          <w:left w:val="nil"/>
          <w:bottom w:val="nil"/>
          <w:right w:val="nil"/>
          <w:between w:val="nil"/>
        </w:pBdr>
        <w:spacing w:after="120" w:line="240" w:lineRule="auto"/>
        <w:jc w:val="center"/>
        <w:rPr>
          <w:rFonts w:ascii="Times New Roman" w:eastAsia="Times New Roman" w:hAnsi="Times New Roman"/>
          <w:b/>
          <w:bCs/>
          <w:color w:val="000000"/>
          <w:sz w:val="28"/>
          <w:szCs w:val="28"/>
        </w:rPr>
      </w:pPr>
      <w:r w:rsidRPr="00F61358">
        <w:rPr>
          <w:rFonts w:ascii="Times New Roman" w:eastAsia="Times New Roman" w:hAnsi="Times New Roman"/>
          <w:b/>
          <w:bCs/>
          <w:color w:val="000000"/>
          <w:sz w:val="28"/>
          <w:szCs w:val="28"/>
        </w:rPr>
        <w:t>(</w:t>
      </w:r>
      <w:r w:rsidRPr="00F61358">
        <w:rPr>
          <w:rFonts w:ascii="Times New Roman" w:eastAsia="Times New Roman" w:hAnsi="Times New Roman"/>
          <w:b/>
          <w:bCs/>
          <w:color w:val="000000"/>
          <w:sz w:val="28"/>
          <w:szCs w:val="28"/>
          <w:lang w:val="ru-RU"/>
        </w:rPr>
        <w:t>202</w:t>
      </w:r>
      <w:r w:rsidR="00B55EDE">
        <w:rPr>
          <w:rFonts w:ascii="Times New Roman" w:eastAsia="Times New Roman" w:hAnsi="Times New Roman"/>
          <w:b/>
          <w:bCs/>
          <w:color w:val="000000"/>
          <w:sz w:val="28"/>
          <w:szCs w:val="28"/>
          <w:lang w:val="ru-RU"/>
        </w:rPr>
        <w:t>3</w:t>
      </w:r>
      <w:r w:rsidRPr="00F61358">
        <w:rPr>
          <w:rFonts w:ascii="Times New Roman" w:eastAsia="Times New Roman" w:hAnsi="Times New Roman"/>
          <w:b/>
          <w:bCs/>
          <w:color w:val="000000"/>
          <w:sz w:val="28"/>
          <w:szCs w:val="28"/>
          <w:lang w:val="ru-RU"/>
        </w:rPr>
        <w:t>/202</w:t>
      </w:r>
      <w:r w:rsidR="00B55EDE">
        <w:rPr>
          <w:rFonts w:ascii="Times New Roman" w:eastAsia="Times New Roman" w:hAnsi="Times New Roman"/>
          <w:b/>
          <w:bCs/>
          <w:color w:val="000000"/>
          <w:sz w:val="28"/>
          <w:szCs w:val="28"/>
          <w:lang w:val="ru-RU"/>
        </w:rPr>
        <w:t>4</w:t>
      </w:r>
      <w:bookmarkStart w:id="0" w:name="_GoBack"/>
      <w:bookmarkEnd w:id="0"/>
      <w:r w:rsidRPr="00F61358">
        <w:rPr>
          <w:rFonts w:ascii="Times New Roman" w:eastAsia="Times New Roman" w:hAnsi="Times New Roman"/>
          <w:b/>
          <w:bCs/>
          <w:color w:val="000000"/>
          <w:sz w:val="28"/>
          <w:szCs w:val="28"/>
          <w:lang w:val="ru-RU"/>
        </w:rPr>
        <w:t xml:space="preserve"> </w:t>
      </w:r>
      <w:r w:rsidRPr="00F61358">
        <w:rPr>
          <w:rFonts w:ascii="Times New Roman" w:eastAsia="Times New Roman" w:hAnsi="Times New Roman"/>
          <w:b/>
          <w:bCs/>
          <w:color w:val="000000"/>
          <w:sz w:val="28"/>
          <w:szCs w:val="28"/>
        </w:rPr>
        <w:t>навчальний рік)</w:t>
      </w:r>
    </w:p>
    <w:p w14:paraId="2278624D" w14:textId="77777777" w:rsidR="00F61358" w:rsidRDefault="00F61358">
      <w:pPr>
        <w:pBdr>
          <w:top w:val="nil"/>
          <w:left w:val="nil"/>
          <w:bottom w:val="nil"/>
          <w:right w:val="nil"/>
          <w:between w:val="nil"/>
        </w:pBdr>
        <w:spacing w:after="0" w:line="240" w:lineRule="auto"/>
        <w:ind w:right="-3"/>
        <w:jc w:val="both"/>
        <w:rPr>
          <w:rFonts w:ascii="Times New Roman" w:eastAsia="Times New Roman" w:hAnsi="Times New Roman"/>
          <w:color w:val="000000"/>
          <w:sz w:val="28"/>
          <w:szCs w:val="28"/>
        </w:rPr>
      </w:pPr>
    </w:p>
    <w:p w14:paraId="7E0B2BD0" w14:textId="1D34CD4B" w:rsidR="0069330B" w:rsidRDefault="00F61358">
      <w:pPr>
        <w:pBdr>
          <w:top w:val="nil"/>
          <w:left w:val="nil"/>
          <w:bottom w:val="nil"/>
          <w:right w:val="nil"/>
          <w:between w:val="nil"/>
        </w:pBdr>
        <w:spacing w:after="0" w:line="240" w:lineRule="auto"/>
        <w:ind w:right="-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w:t>
      </w:r>
      <w:r w:rsidR="00777F91">
        <w:rPr>
          <w:rFonts w:ascii="Times New Roman" w:eastAsia="Times New Roman" w:hAnsi="Times New Roman"/>
          <w:color w:val="000000"/>
          <w:sz w:val="28"/>
          <w:szCs w:val="28"/>
        </w:rPr>
        <w:t>. «</w:t>
      </w:r>
      <w:r w:rsidR="00777F91">
        <w:rPr>
          <w:rFonts w:ascii="Times New Roman" w:eastAsia="Times New Roman" w:hAnsi="Times New Roman"/>
          <w:b/>
          <w:color w:val="000000"/>
          <w:sz w:val="28"/>
          <w:szCs w:val="28"/>
        </w:rPr>
        <w:t>Амперметр із підігрівом».</w:t>
      </w:r>
      <w:r w:rsidR="00777F91">
        <w:rPr>
          <w:rFonts w:ascii="Times New Roman" w:eastAsia="Times New Roman" w:hAnsi="Times New Roman"/>
          <w:color w:val="000000"/>
          <w:sz w:val="28"/>
          <w:szCs w:val="28"/>
        </w:rPr>
        <w:t xml:space="preserve"> Методи вимірювання струму засновані на спричинених ним діях. Запропонуйте схему амперметра, який використовує теплову дію струму та дозволяє вимірювати силу струму до 0,5А. Виготовте його </w:t>
      </w:r>
      <w:r>
        <w:rPr>
          <w:rFonts w:ascii="Times New Roman" w:eastAsia="Times New Roman" w:hAnsi="Times New Roman"/>
          <w:color w:val="000000"/>
          <w:sz w:val="28"/>
          <w:szCs w:val="28"/>
        </w:rPr>
        <w:t>та</w:t>
      </w:r>
      <w:r w:rsidR="00777F91">
        <w:rPr>
          <w:rFonts w:ascii="Times New Roman" w:eastAsia="Times New Roman" w:hAnsi="Times New Roman"/>
          <w:color w:val="000000"/>
          <w:sz w:val="28"/>
          <w:szCs w:val="28"/>
        </w:rPr>
        <w:t xml:space="preserve"> продемонструйте його роботу.</w:t>
      </w:r>
    </w:p>
    <w:p w14:paraId="0D9CCF44" w14:textId="5FC1136D" w:rsidR="0069330B" w:rsidRDefault="00F61358">
      <w:pPr>
        <w:pBdr>
          <w:top w:val="nil"/>
          <w:left w:val="nil"/>
          <w:bottom w:val="nil"/>
          <w:right w:val="nil"/>
          <w:between w:val="nil"/>
        </w:pBdr>
        <w:spacing w:after="0" w:line="240" w:lineRule="auto"/>
        <w:ind w:right="-3"/>
        <w:jc w:val="both"/>
        <w:rPr>
          <w:rFonts w:ascii="Arial" w:eastAsia="Arial" w:hAnsi="Arial" w:cs="Arial"/>
          <w:color w:val="000000"/>
        </w:rPr>
      </w:pPr>
      <w:r>
        <w:rPr>
          <w:rFonts w:ascii="Times New Roman" w:eastAsia="Times New Roman" w:hAnsi="Times New Roman"/>
          <w:color w:val="000000"/>
          <w:sz w:val="28"/>
          <w:szCs w:val="28"/>
        </w:rPr>
        <w:t>2</w:t>
      </w:r>
      <w:r w:rsidR="00777F91">
        <w:rPr>
          <w:rFonts w:ascii="Times New Roman" w:eastAsia="Times New Roman" w:hAnsi="Times New Roman"/>
          <w:color w:val="000000"/>
          <w:sz w:val="28"/>
          <w:szCs w:val="28"/>
        </w:rPr>
        <w:t xml:space="preserve">. </w:t>
      </w:r>
      <w:r w:rsidR="00777F91">
        <w:rPr>
          <w:rFonts w:ascii="Times New Roman" w:eastAsia="Times New Roman" w:hAnsi="Times New Roman"/>
          <w:b/>
          <w:color w:val="000000"/>
          <w:sz w:val="28"/>
          <w:szCs w:val="28"/>
        </w:rPr>
        <w:t>“Опір ланцюжка”</w:t>
      </w:r>
      <w:r w:rsidR="00777F91">
        <w:rPr>
          <w:rFonts w:ascii="Times New Roman" w:eastAsia="Times New Roman" w:hAnsi="Times New Roman"/>
          <w:color w:val="000000"/>
          <w:sz w:val="28"/>
          <w:szCs w:val="28"/>
        </w:rPr>
        <w:t xml:space="preserve">. Ланцюжок, виготовлений з канцелярських скріпок, увімкнено у коло послідовно з лампою розжарювання.  </w:t>
      </w:r>
      <w:r w:rsidR="00777F91">
        <w:rPr>
          <w:rFonts w:ascii="Times New Roman" w:eastAsia="Times New Roman" w:hAnsi="Times New Roman"/>
          <w:sz w:val="28"/>
          <w:szCs w:val="28"/>
        </w:rPr>
        <w:t>Дослідіть</w:t>
      </w:r>
      <w:r w:rsidR="00777F91">
        <w:rPr>
          <w:rFonts w:ascii="Times New Roman" w:eastAsia="Times New Roman" w:hAnsi="Times New Roman"/>
          <w:color w:val="000000"/>
          <w:sz w:val="28"/>
          <w:szCs w:val="28"/>
        </w:rPr>
        <w:t xml:space="preserve"> та опишіть залежність опору ланцюжка від кількості скріпок та його натягу. Яке практичне значення може мати вивчене Вами явище?</w:t>
      </w:r>
    </w:p>
    <w:p w14:paraId="3C622613" w14:textId="325BC0D3" w:rsidR="0069330B" w:rsidRDefault="00F61358">
      <w:pPr>
        <w:spacing w:after="0" w:line="240" w:lineRule="auto"/>
        <w:jc w:val="both"/>
        <w:rPr>
          <w:color w:val="000000"/>
          <w:sz w:val="28"/>
          <w:szCs w:val="28"/>
        </w:rPr>
      </w:pPr>
      <w:r>
        <w:rPr>
          <w:rFonts w:ascii="Times New Roman" w:eastAsia="Times New Roman" w:hAnsi="Times New Roman"/>
          <w:color w:val="000000"/>
          <w:sz w:val="28"/>
          <w:szCs w:val="28"/>
        </w:rPr>
        <w:t>3</w:t>
      </w:r>
      <w:r w:rsidR="00777F91">
        <w:rPr>
          <w:rFonts w:ascii="Times New Roman" w:eastAsia="Times New Roman" w:hAnsi="Times New Roman"/>
          <w:color w:val="000000"/>
          <w:sz w:val="28"/>
          <w:szCs w:val="28"/>
        </w:rPr>
        <w:t>. «</w:t>
      </w:r>
      <w:r w:rsidR="00777F91">
        <w:rPr>
          <w:rFonts w:ascii="Times New Roman" w:eastAsia="Times New Roman" w:hAnsi="Times New Roman"/>
          <w:b/>
          <w:color w:val="000000"/>
          <w:sz w:val="28"/>
          <w:szCs w:val="28"/>
        </w:rPr>
        <w:t>У кільця немає кінця</w:t>
      </w:r>
      <w:r w:rsidR="00777F91">
        <w:rPr>
          <w:rFonts w:ascii="Times New Roman" w:eastAsia="Times New Roman" w:hAnsi="Times New Roman"/>
          <w:b/>
          <w:i/>
          <w:color w:val="000000"/>
          <w:sz w:val="28"/>
          <w:szCs w:val="28"/>
        </w:rPr>
        <w:t>»</w:t>
      </w:r>
      <w:r w:rsidR="00777F91">
        <w:rPr>
          <w:rFonts w:ascii="Times New Roman" w:eastAsia="Times New Roman" w:hAnsi="Times New Roman"/>
          <w:color w:val="000000"/>
          <w:sz w:val="28"/>
          <w:szCs w:val="28"/>
        </w:rPr>
        <w:t>. Якщо скрутити з дроту невеличке кільце та занурити його у воду, одержимо лінзу з водяної плівки. Поясніть це явище. За яких умов виникає така лінза?  Розрахуйте теоретично та дослідить експериментально оптичні параметри такої лінзи</w:t>
      </w:r>
      <w:r w:rsidR="00777F91">
        <w:rPr>
          <w:color w:val="000000"/>
          <w:sz w:val="28"/>
          <w:szCs w:val="28"/>
        </w:rPr>
        <w:t>.</w:t>
      </w:r>
    </w:p>
    <w:p w14:paraId="7E697F0D" w14:textId="17A530B2" w:rsidR="0069330B" w:rsidRDefault="00F61358">
      <w:pPr>
        <w:spacing w:after="0" w:line="240" w:lineRule="auto"/>
        <w:jc w:val="both"/>
        <w:rPr>
          <w:rFonts w:ascii="Times New Roman" w:eastAsia="Times New Roman" w:hAnsi="Times New Roman"/>
          <w:color w:val="000000"/>
          <w:sz w:val="28"/>
          <w:szCs w:val="28"/>
        </w:rPr>
      </w:pPr>
      <w:bookmarkStart w:id="1" w:name="_heading=h.30j0zll" w:colFirst="0" w:colLast="0"/>
      <w:bookmarkStart w:id="2" w:name="_heading=h.gjdgxs" w:colFirst="0" w:colLast="0"/>
      <w:bookmarkEnd w:id="1"/>
      <w:bookmarkEnd w:id="2"/>
      <w:r>
        <w:rPr>
          <w:rFonts w:ascii="Times New Roman" w:eastAsia="Times New Roman" w:hAnsi="Times New Roman"/>
          <w:color w:val="000000"/>
          <w:sz w:val="28"/>
          <w:szCs w:val="28"/>
        </w:rPr>
        <w:t>4</w:t>
      </w:r>
      <w:r w:rsidR="00777F91">
        <w:rPr>
          <w:rFonts w:ascii="Times New Roman" w:eastAsia="Times New Roman" w:hAnsi="Times New Roman"/>
          <w:color w:val="000000"/>
          <w:sz w:val="28"/>
          <w:szCs w:val="28"/>
        </w:rPr>
        <w:t>.</w:t>
      </w:r>
      <w:r w:rsidR="00777F91">
        <w:rPr>
          <w:rFonts w:ascii="Times New Roman" w:eastAsia="Times New Roman" w:hAnsi="Times New Roman"/>
          <w:b/>
          <w:color w:val="000000"/>
          <w:sz w:val="28"/>
          <w:szCs w:val="28"/>
        </w:rPr>
        <w:t xml:space="preserve"> “Вперта нитка”</w:t>
      </w:r>
      <w:r w:rsidR="00777F91">
        <w:rPr>
          <w:rFonts w:ascii="Times New Roman" w:eastAsia="Times New Roman" w:hAnsi="Times New Roman"/>
          <w:color w:val="000000"/>
          <w:sz w:val="28"/>
          <w:szCs w:val="28"/>
        </w:rPr>
        <w:t>. До нитки закріпить невеликий тягарець. Занурте цей</w:t>
      </w:r>
      <w:r w:rsidR="00777F91">
        <w:rPr>
          <w:rFonts w:ascii="Times New Roman" w:eastAsia="Times New Roman" w:hAnsi="Times New Roman"/>
          <w:color w:val="000000"/>
          <w:sz w:val="28"/>
          <w:szCs w:val="28"/>
          <w:highlight w:val="cyan"/>
        </w:rPr>
        <w:t xml:space="preserve"> </w:t>
      </w:r>
      <w:r w:rsidR="00777F91">
        <w:rPr>
          <w:rFonts w:ascii="Times New Roman" w:eastAsia="Times New Roman" w:hAnsi="Times New Roman"/>
          <w:color w:val="000000"/>
          <w:sz w:val="28"/>
          <w:szCs w:val="28"/>
        </w:rPr>
        <w:t>тягарець у посудину з водою на будь-яку глибину, тримаючи його за вільний кінець нитки. Потягніть нитку за вільний кінець, рухаючи його паралельно поверхні води так, щоб довжина не зануреної частини нитки залишалася сталою. Спостерігайте за формою, яку створює нитка що занурена у рідину. Дослідить, як буде змінюватися форма нитки та сила, яку потрібно прикладати до вільного кінця, за умови його рівномірного руху, від глибини зануреної частини нитки.</w:t>
      </w:r>
    </w:p>
    <w:p w14:paraId="303C2237" w14:textId="25558BAB" w:rsidR="0069330B" w:rsidRDefault="00F61358">
      <w:pPr>
        <w:spacing w:after="0" w:line="240" w:lineRule="auto"/>
        <w:jc w:val="both"/>
        <w:rPr>
          <w:rFonts w:ascii="Times New Roman" w:eastAsia="Times New Roman" w:hAnsi="Times New Roman"/>
          <w:sz w:val="28"/>
          <w:szCs w:val="28"/>
        </w:rPr>
      </w:pPr>
      <w:bookmarkStart w:id="3" w:name="_heading=h.rdvmx2fwek2h" w:colFirst="0" w:colLast="0"/>
      <w:bookmarkEnd w:id="3"/>
      <w:r>
        <w:rPr>
          <w:rFonts w:ascii="Times New Roman" w:eastAsia="Times New Roman" w:hAnsi="Times New Roman"/>
          <w:sz w:val="28"/>
          <w:szCs w:val="28"/>
        </w:rPr>
        <w:t>5</w:t>
      </w:r>
      <w:r w:rsidR="00777F91">
        <w:rPr>
          <w:rFonts w:ascii="Times New Roman" w:eastAsia="Times New Roman" w:hAnsi="Times New Roman"/>
          <w:sz w:val="28"/>
          <w:szCs w:val="28"/>
        </w:rPr>
        <w:t xml:space="preserve">. </w:t>
      </w:r>
      <w:r w:rsidR="00777F91">
        <w:rPr>
          <w:rFonts w:ascii="Times New Roman" w:eastAsia="Times New Roman" w:hAnsi="Times New Roman"/>
          <w:b/>
          <w:sz w:val="28"/>
          <w:szCs w:val="28"/>
        </w:rPr>
        <w:t>Жорсткий ходунок.</w:t>
      </w:r>
      <w:r w:rsidR="00777F91">
        <w:rPr>
          <w:rFonts w:ascii="Times New Roman" w:eastAsia="Times New Roman" w:hAnsi="Times New Roman"/>
          <w:sz w:val="28"/>
          <w:szCs w:val="28"/>
        </w:rPr>
        <w:t xml:space="preserve"> Сконструюйте жорстку крокуючу систему з чотирма ніжками (наприклад, за аналогією до «крокуючої» дитячої іграшки). Конструкція може почати «ходити» по шорсткуватій похилій площині. Дослідіть, як геометрія ходунка та керуючі параметри впливають на його кінцеву швидкість ходьби.</w:t>
      </w:r>
    </w:p>
    <w:p w14:paraId="0DF961A3" w14:textId="55928499" w:rsidR="0069330B" w:rsidRDefault="00F61358">
      <w:pPr>
        <w:spacing w:after="0" w:line="240" w:lineRule="auto"/>
        <w:jc w:val="both"/>
        <w:rPr>
          <w:rFonts w:ascii="Times New Roman" w:eastAsia="Times New Roman" w:hAnsi="Times New Roman"/>
          <w:sz w:val="28"/>
          <w:szCs w:val="28"/>
        </w:rPr>
      </w:pPr>
      <w:bookmarkStart w:id="4" w:name="_heading=h.wvyv24hvirlu" w:colFirst="0" w:colLast="0"/>
      <w:bookmarkEnd w:id="4"/>
      <w:r>
        <w:rPr>
          <w:rFonts w:ascii="Times New Roman" w:eastAsia="Times New Roman" w:hAnsi="Times New Roman"/>
          <w:sz w:val="28"/>
          <w:szCs w:val="28"/>
        </w:rPr>
        <w:t>6</w:t>
      </w:r>
      <w:r w:rsidR="00777F91">
        <w:rPr>
          <w:rFonts w:ascii="Times New Roman" w:eastAsia="Times New Roman" w:hAnsi="Times New Roman"/>
          <w:sz w:val="28"/>
          <w:szCs w:val="28"/>
        </w:rPr>
        <w:t xml:space="preserve">. </w:t>
      </w:r>
      <w:r w:rsidR="00777F91">
        <w:rPr>
          <w:rFonts w:ascii="Times New Roman" w:eastAsia="Times New Roman" w:hAnsi="Times New Roman"/>
          <w:b/>
          <w:sz w:val="28"/>
          <w:szCs w:val="28"/>
        </w:rPr>
        <w:t>Магнітна передача.</w:t>
      </w:r>
      <w:r w:rsidR="00777F91">
        <w:rPr>
          <w:rFonts w:ascii="Times New Roman" w:eastAsia="Times New Roman" w:hAnsi="Times New Roman"/>
          <w:sz w:val="28"/>
          <w:szCs w:val="28"/>
        </w:rPr>
        <w:t xml:space="preserve"> Візьміть кілька однакових </w:t>
      </w:r>
      <w:proofErr w:type="spellStart"/>
      <w:r w:rsidR="00777F91">
        <w:rPr>
          <w:rFonts w:ascii="Times New Roman" w:eastAsia="Times New Roman" w:hAnsi="Times New Roman"/>
          <w:sz w:val="28"/>
          <w:szCs w:val="28"/>
        </w:rPr>
        <w:t>спінерів</w:t>
      </w:r>
      <w:proofErr w:type="spellEnd"/>
      <w:r w:rsidR="00777F91">
        <w:rPr>
          <w:rFonts w:ascii="Times New Roman" w:eastAsia="Times New Roman" w:hAnsi="Times New Roman"/>
          <w:sz w:val="28"/>
          <w:szCs w:val="28"/>
        </w:rPr>
        <w:t xml:space="preserve"> і прикріпіть до їх кінців неодимові магніти. Якщо поставити їх поруч на площині і обертати один з них, то інші почнуть обертатися тільки за рахунок магнітного поля. Дослідіть і поясніть явище.</w:t>
      </w:r>
    </w:p>
    <w:p w14:paraId="332372E5" w14:textId="1ED627E4" w:rsidR="0069330B" w:rsidRDefault="00F61358">
      <w:pPr>
        <w:spacing w:after="0" w:line="240" w:lineRule="auto"/>
        <w:jc w:val="both"/>
        <w:rPr>
          <w:rFonts w:ascii="Times New Roman" w:eastAsia="Times New Roman" w:hAnsi="Times New Roman"/>
          <w:sz w:val="28"/>
          <w:szCs w:val="28"/>
        </w:rPr>
      </w:pPr>
      <w:bookmarkStart w:id="5" w:name="_heading=h.i2nopdevqggf" w:colFirst="0" w:colLast="0"/>
      <w:bookmarkEnd w:id="5"/>
      <w:r>
        <w:rPr>
          <w:rFonts w:ascii="Times New Roman" w:eastAsia="Times New Roman" w:hAnsi="Times New Roman"/>
          <w:sz w:val="28"/>
          <w:szCs w:val="28"/>
        </w:rPr>
        <w:t>7</w:t>
      </w:r>
      <w:r w:rsidR="00777F91">
        <w:rPr>
          <w:rFonts w:ascii="Times New Roman" w:eastAsia="Times New Roman" w:hAnsi="Times New Roman"/>
          <w:sz w:val="28"/>
          <w:szCs w:val="28"/>
        </w:rPr>
        <w:t xml:space="preserve">. </w:t>
      </w:r>
      <w:r w:rsidR="00777F91">
        <w:rPr>
          <w:rFonts w:ascii="Times New Roman" w:eastAsia="Times New Roman" w:hAnsi="Times New Roman"/>
          <w:b/>
          <w:sz w:val="28"/>
          <w:szCs w:val="28"/>
        </w:rPr>
        <w:t>Насосна соломинка.</w:t>
      </w:r>
      <w:r w:rsidR="00777F91">
        <w:rPr>
          <w:rFonts w:ascii="Times New Roman" w:eastAsia="Times New Roman" w:hAnsi="Times New Roman"/>
          <w:sz w:val="28"/>
          <w:szCs w:val="28"/>
        </w:rPr>
        <w:t xml:space="preserve"> Простий водяний насос можна зробити за допомогою соломинки, сформованої у формі трикутника та розрізаної у вершинах. Якщо такий трикутник частково занурити у воду однією зі своїх вершин і повернути навколо своєї вертикальної осі, вода може текти вгору </w:t>
      </w:r>
      <w:r>
        <w:rPr>
          <w:rFonts w:ascii="Times New Roman" w:eastAsia="Times New Roman" w:hAnsi="Times New Roman"/>
          <w:sz w:val="28"/>
          <w:szCs w:val="28"/>
        </w:rPr>
        <w:t>крізь</w:t>
      </w:r>
      <w:r w:rsidR="00777F91">
        <w:rPr>
          <w:rFonts w:ascii="Times New Roman" w:eastAsia="Times New Roman" w:hAnsi="Times New Roman"/>
          <w:sz w:val="28"/>
          <w:szCs w:val="28"/>
        </w:rPr>
        <w:t xml:space="preserve"> соломинку. Дослідіть, як геометрія та інші керуючі параметри впливають на швидкість закачування.</w:t>
      </w:r>
    </w:p>
    <w:p w14:paraId="71FB9C5F" w14:textId="5BE5B148" w:rsidR="0069330B" w:rsidRDefault="00F61358">
      <w:pPr>
        <w:spacing w:after="0" w:line="240" w:lineRule="auto"/>
        <w:jc w:val="both"/>
        <w:rPr>
          <w:rFonts w:ascii="Times New Roman" w:eastAsia="Times New Roman" w:hAnsi="Times New Roman"/>
          <w:sz w:val="28"/>
          <w:szCs w:val="28"/>
        </w:rPr>
      </w:pPr>
      <w:bookmarkStart w:id="6" w:name="_heading=h.8332a3ntbwd1" w:colFirst="0" w:colLast="0"/>
      <w:bookmarkEnd w:id="6"/>
      <w:r>
        <w:rPr>
          <w:rFonts w:ascii="Times New Roman" w:eastAsia="Times New Roman" w:hAnsi="Times New Roman"/>
          <w:sz w:val="28"/>
          <w:szCs w:val="28"/>
        </w:rPr>
        <w:t>8</w:t>
      </w:r>
      <w:r w:rsidR="00777F91">
        <w:rPr>
          <w:rFonts w:ascii="Times New Roman" w:eastAsia="Times New Roman" w:hAnsi="Times New Roman"/>
          <w:sz w:val="28"/>
          <w:szCs w:val="28"/>
        </w:rPr>
        <w:t xml:space="preserve">. </w:t>
      </w:r>
      <w:r w:rsidR="00777F91">
        <w:rPr>
          <w:rFonts w:ascii="Times New Roman" w:eastAsia="Times New Roman" w:hAnsi="Times New Roman"/>
          <w:b/>
          <w:sz w:val="28"/>
          <w:szCs w:val="28"/>
        </w:rPr>
        <w:t>Стріляюча гумова стрічка.</w:t>
      </w:r>
      <w:r w:rsidR="00777F91">
        <w:rPr>
          <w:rFonts w:ascii="Times New Roman" w:eastAsia="Times New Roman" w:hAnsi="Times New Roman"/>
          <w:sz w:val="28"/>
          <w:szCs w:val="28"/>
        </w:rPr>
        <w:t xml:space="preserve"> Гумова стрічка може пролетіти на більшу відстань, якщо вона нерівномірно натягнута під час пострілу, що дає їй змогу обертатися. Оптимізуйте відстань, яку може досягти гумова стрічка обертаючись.</w:t>
      </w:r>
    </w:p>
    <w:p w14:paraId="5CAAD8E7" w14:textId="3EA9FC30" w:rsidR="0069330B" w:rsidRDefault="00F61358">
      <w:pPr>
        <w:spacing w:after="0" w:line="240" w:lineRule="auto"/>
        <w:jc w:val="both"/>
        <w:rPr>
          <w:rFonts w:ascii="Times New Roman" w:eastAsia="Times New Roman" w:hAnsi="Times New Roman"/>
          <w:sz w:val="28"/>
          <w:szCs w:val="28"/>
        </w:rPr>
      </w:pPr>
      <w:bookmarkStart w:id="7" w:name="_heading=h.1iqoqyxe4zsp" w:colFirst="0" w:colLast="0"/>
      <w:bookmarkEnd w:id="7"/>
      <w:r>
        <w:rPr>
          <w:rFonts w:ascii="Times New Roman" w:eastAsia="Times New Roman" w:hAnsi="Times New Roman"/>
          <w:sz w:val="28"/>
          <w:szCs w:val="28"/>
        </w:rPr>
        <w:lastRenderedPageBreak/>
        <w:t>9</w:t>
      </w:r>
      <w:r w:rsidR="00777F91">
        <w:rPr>
          <w:rFonts w:ascii="Times New Roman" w:eastAsia="Times New Roman" w:hAnsi="Times New Roman"/>
          <w:sz w:val="28"/>
          <w:szCs w:val="28"/>
        </w:rPr>
        <w:t xml:space="preserve">. </w:t>
      </w:r>
      <w:r w:rsidR="00777F91">
        <w:rPr>
          <w:rFonts w:ascii="Times New Roman" w:eastAsia="Times New Roman" w:hAnsi="Times New Roman"/>
          <w:b/>
          <w:sz w:val="28"/>
          <w:szCs w:val="28"/>
        </w:rPr>
        <w:t>Фокус з лінійкою.</w:t>
      </w:r>
      <w:r w:rsidR="00777F91">
        <w:rPr>
          <w:rFonts w:ascii="Times New Roman" w:eastAsia="Times New Roman" w:hAnsi="Times New Roman"/>
          <w:sz w:val="28"/>
          <w:szCs w:val="28"/>
        </w:rPr>
        <w:t xml:space="preserve"> Покладіть лінійку на край столу і киньте м’яч на її вільний кінець. Лінійка впаде. Але якщо накрити частину лінійки аркушем паперу і повторити кидок, то лінійка залишиться на столі, а м'яч від неї відскочить. Поясніть це явище та дослідіть керуючі параметри.</w:t>
      </w:r>
    </w:p>
    <w:p w14:paraId="21500171" w14:textId="71C46ACF" w:rsidR="0069330B" w:rsidRDefault="00F61358">
      <w:pPr>
        <w:spacing w:after="0" w:line="240" w:lineRule="auto"/>
        <w:jc w:val="both"/>
        <w:rPr>
          <w:rFonts w:ascii="Times New Roman" w:eastAsia="Times New Roman" w:hAnsi="Times New Roman"/>
          <w:sz w:val="28"/>
          <w:szCs w:val="28"/>
        </w:rPr>
      </w:pPr>
      <w:bookmarkStart w:id="8" w:name="_heading=h.vzxzi3wy3eb1" w:colFirst="0" w:colLast="0"/>
      <w:bookmarkEnd w:id="8"/>
      <w:r>
        <w:rPr>
          <w:rFonts w:ascii="Times New Roman" w:eastAsia="Times New Roman" w:hAnsi="Times New Roman"/>
          <w:sz w:val="28"/>
          <w:szCs w:val="28"/>
        </w:rPr>
        <w:t>10</w:t>
      </w:r>
      <w:r w:rsidR="00777F91">
        <w:rPr>
          <w:rFonts w:ascii="Times New Roman" w:eastAsia="Times New Roman" w:hAnsi="Times New Roman"/>
          <w:sz w:val="28"/>
          <w:szCs w:val="28"/>
        </w:rPr>
        <w:t xml:space="preserve">. </w:t>
      </w:r>
      <w:r w:rsidR="00777F91">
        <w:rPr>
          <w:rFonts w:ascii="Times New Roman" w:eastAsia="Times New Roman" w:hAnsi="Times New Roman"/>
          <w:b/>
          <w:sz w:val="28"/>
          <w:szCs w:val="28"/>
        </w:rPr>
        <w:t>Мокрий свиток.</w:t>
      </w:r>
      <w:r w:rsidR="00777F91">
        <w:rPr>
          <w:rFonts w:ascii="Times New Roman" w:eastAsia="Times New Roman" w:hAnsi="Times New Roman"/>
          <w:sz w:val="28"/>
          <w:szCs w:val="28"/>
        </w:rPr>
        <w:t xml:space="preserve"> </w:t>
      </w:r>
      <w:r>
        <w:rPr>
          <w:rFonts w:ascii="Times New Roman" w:eastAsia="Times New Roman" w:hAnsi="Times New Roman"/>
          <w:sz w:val="28"/>
          <w:szCs w:val="28"/>
        </w:rPr>
        <w:t>Охайно</w:t>
      </w:r>
      <w:r w:rsidR="00777F91">
        <w:rPr>
          <w:rFonts w:ascii="Times New Roman" w:eastAsia="Times New Roman" w:hAnsi="Times New Roman"/>
          <w:sz w:val="28"/>
          <w:szCs w:val="28"/>
        </w:rPr>
        <w:t xml:space="preserve"> покладіть кальку на поверхню води. Вона швидко скручується у свиток, а потім повільно розкручується. Поясніть і дослідіть це явище.</w:t>
      </w:r>
    </w:p>
    <w:p w14:paraId="155418A1" w14:textId="0AF25FA2" w:rsidR="0069330B" w:rsidRDefault="00F61358">
      <w:pPr>
        <w:spacing w:after="0" w:line="240" w:lineRule="auto"/>
        <w:jc w:val="both"/>
        <w:rPr>
          <w:rFonts w:ascii="Times New Roman" w:eastAsia="Times New Roman" w:hAnsi="Times New Roman"/>
          <w:sz w:val="28"/>
          <w:szCs w:val="28"/>
        </w:rPr>
      </w:pPr>
      <w:bookmarkStart w:id="9" w:name="_heading=h.s86qu4nh2prp" w:colFirst="0" w:colLast="0"/>
      <w:bookmarkEnd w:id="9"/>
      <w:r>
        <w:rPr>
          <w:rFonts w:ascii="Times New Roman" w:eastAsia="Times New Roman" w:hAnsi="Times New Roman"/>
          <w:sz w:val="28"/>
          <w:szCs w:val="28"/>
        </w:rPr>
        <w:t>11</w:t>
      </w:r>
      <w:r w:rsidR="00777F91">
        <w:rPr>
          <w:rFonts w:ascii="Times New Roman" w:eastAsia="Times New Roman" w:hAnsi="Times New Roman"/>
          <w:sz w:val="28"/>
          <w:szCs w:val="28"/>
        </w:rPr>
        <w:t xml:space="preserve">. </w:t>
      </w:r>
      <w:r w:rsidR="00777F91">
        <w:rPr>
          <w:rFonts w:ascii="Times New Roman" w:eastAsia="Times New Roman" w:hAnsi="Times New Roman"/>
          <w:b/>
          <w:sz w:val="28"/>
          <w:szCs w:val="28"/>
        </w:rPr>
        <w:t>Мильна спіраль.</w:t>
      </w:r>
      <w:r w:rsidR="00777F91">
        <w:rPr>
          <w:rFonts w:ascii="Times New Roman" w:eastAsia="Times New Roman" w:hAnsi="Times New Roman"/>
          <w:sz w:val="28"/>
          <w:szCs w:val="28"/>
        </w:rPr>
        <w:t xml:space="preserve"> Опустіть стиснуту іграшку “</w:t>
      </w:r>
      <w:proofErr w:type="spellStart"/>
      <w:r w:rsidR="00777F91">
        <w:rPr>
          <w:rFonts w:ascii="Times New Roman" w:eastAsia="Times New Roman" w:hAnsi="Times New Roman"/>
          <w:sz w:val="28"/>
          <w:szCs w:val="28"/>
        </w:rPr>
        <w:t>slinky</w:t>
      </w:r>
      <w:proofErr w:type="spellEnd"/>
      <w:r w:rsidR="00777F91">
        <w:rPr>
          <w:rFonts w:ascii="Times New Roman" w:eastAsia="Times New Roman" w:hAnsi="Times New Roman"/>
          <w:sz w:val="28"/>
          <w:szCs w:val="28"/>
        </w:rPr>
        <w:t>” в мильний розчин, витягніть і розправте. Між витками пружини утворюється мильна плівка. Якщо порушити цілісність плівки, межа плівки почне рухатися. Поясніть це явище та дослідіть рух межі мильної плівки.</w:t>
      </w:r>
    </w:p>
    <w:p w14:paraId="5641A464" w14:textId="62369606" w:rsidR="0069330B" w:rsidRDefault="00F61358">
      <w:pPr>
        <w:spacing w:after="0" w:line="240" w:lineRule="auto"/>
        <w:jc w:val="both"/>
        <w:rPr>
          <w:rFonts w:ascii="Times New Roman" w:eastAsia="Times New Roman" w:hAnsi="Times New Roman"/>
          <w:sz w:val="28"/>
          <w:szCs w:val="28"/>
        </w:rPr>
      </w:pPr>
      <w:bookmarkStart w:id="10" w:name="_heading=h.psa94qinpvil" w:colFirst="0" w:colLast="0"/>
      <w:bookmarkEnd w:id="10"/>
      <w:r>
        <w:rPr>
          <w:rFonts w:ascii="Times New Roman" w:eastAsia="Times New Roman" w:hAnsi="Times New Roman"/>
          <w:sz w:val="28"/>
          <w:szCs w:val="28"/>
        </w:rPr>
        <w:t>12</w:t>
      </w:r>
      <w:r w:rsidR="00777F91">
        <w:rPr>
          <w:rFonts w:ascii="Times New Roman" w:eastAsia="Times New Roman" w:hAnsi="Times New Roman"/>
          <w:sz w:val="28"/>
          <w:szCs w:val="28"/>
        </w:rPr>
        <w:t xml:space="preserve">. </w:t>
      </w:r>
      <w:r w:rsidR="00777F91">
        <w:rPr>
          <w:rFonts w:ascii="Times New Roman" w:eastAsia="Times New Roman" w:hAnsi="Times New Roman"/>
          <w:b/>
          <w:sz w:val="28"/>
          <w:szCs w:val="28"/>
        </w:rPr>
        <w:t>Соковита сонячна батарея.</w:t>
      </w:r>
      <w:r w:rsidR="00777F91">
        <w:rPr>
          <w:rFonts w:ascii="Times New Roman" w:eastAsia="Times New Roman" w:hAnsi="Times New Roman"/>
          <w:sz w:val="28"/>
          <w:szCs w:val="28"/>
        </w:rPr>
        <w:t xml:space="preserve"> Функціональна сонячна батарея може бути створена за допомогою провідного предметного скла, йоду, соку (наприклад,</w:t>
      </w:r>
    </w:p>
    <w:p w14:paraId="2F4C6A3E" w14:textId="77777777" w:rsidR="0069330B" w:rsidRDefault="00777F91">
      <w:pPr>
        <w:spacing w:after="0" w:line="240" w:lineRule="auto"/>
        <w:jc w:val="both"/>
        <w:rPr>
          <w:rFonts w:ascii="Times New Roman" w:eastAsia="Times New Roman" w:hAnsi="Times New Roman"/>
          <w:sz w:val="28"/>
          <w:szCs w:val="28"/>
        </w:rPr>
      </w:pPr>
      <w:bookmarkStart w:id="11" w:name="_heading=h.ggi57j8n4kq5" w:colFirst="0" w:colLast="0"/>
      <w:bookmarkEnd w:id="11"/>
      <w:r>
        <w:rPr>
          <w:rFonts w:ascii="Times New Roman" w:eastAsia="Times New Roman" w:hAnsi="Times New Roman"/>
          <w:sz w:val="28"/>
          <w:szCs w:val="28"/>
        </w:rPr>
        <w:t xml:space="preserve">ожини) і діоксиду титану. Цей тип клітин називається коміркою </w:t>
      </w:r>
      <w:proofErr w:type="spellStart"/>
      <w:r>
        <w:rPr>
          <w:rFonts w:ascii="Times New Roman" w:eastAsia="Times New Roman" w:hAnsi="Times New Roman"/>
          <w:sz w:val="28"/>
          <w:szCs w:val="28"/>
        </w:rPr>
        <w:t>Гретцеля</w:t>
      </w:r>
      <w:proofErr w:type="spellEnd"/>
      <w:r>
        <w:rPr>
          <w:rFonts w:ascii="Times New Roman" w:eastAsia="Times New Roman" w:hAnsi="Times New Roman"/>
          <w:sz w:val="28"/>
          <w:szCs w:val="28"/>
        </w:rPr>
        <w:t>. Зробіть таку комірку і дослідіть необхідні параметри для отримання максимальної ефективності.</w:t>
      </w:r>
    </w:p>
    <w:p w14:paraId="1387D4DC" w14:textId="63263E18" w:rsidR="0069330B" w:rsidRDefault="0069330B" w:rsidP="001C7071">
      <w:pPr>
        <w:spacing w:after="0" w:line="240" w:lineRule="auto"/>
        <w:jc w:val="both"/>
        <w:rPr>
          <w:rFonts w:ascii="Times New Roman" w:eastAsia="Times New Roman" w:hAnsi="Times New Roman"/>
          <w:color w:val="000000"/>
          <w:sz w:val="28"/>
          <w:szCs w:val="28"/>
        </w:rPr>
      </w:pPr>
    </w:p>
    <w:p w14:paraId="4D28F75C" w14:textId="6ED7650C" w:rsidR="00F61358" w:rsidRPr="00CE5F8D" w:rsidRDefault="00CE5F8D" w:rsidP="001C7071">
      <w:pPr>
        <w:spacing w:after="0" w:line="240" w:lineRule="auto"/>
        <w:jc w:val="both"/>
        <w:rPr>
          <w:rFonts w:ascii="Times New Roman" w:eastAsia="Times New Roman" w:hAnsi="Times New Roman"/>
          <w:color w:val="000000"/>
          <w:sz w:val="24"/>
          <w:szCs w:val="28"/>
        </w:rPr>
      </w:pPr>
      <w:r>
        <w:rPr>
          <w:rFonts w:ascii="Times New Roman" w:eastAsia="Times New Roman" w:hAnsi="Times New Roman"/>
          <w:color w:val="000000"/>
          <w:sz w:val="24"/>
          <w:szCs w:val="28"/>
        </w:rPr>
        <w:t>(</w:t>
      </w:r>
      <w:r w:rsidR="00F61358" w:rsidRPr="00CE5F8D">
        <w:rPr>
          <w:rFonts w:ascii="Times New Roman" w:eastAsia="Times New Roman" w:hAnsi="Times New Roman"/>
          <w:color w:val="000000"/>
          <w:sz w:val="24"/>
          <w:szCs w:val="28"/>
        </w:rPr>
        <w:t>Завдання відповідають списку завдань ХХХ</w:t>
      </w:r>
      <w:r w:rsidRPr="00CE5F8D">
        <w:rPr>
          <w:rFonts w:ascii="Times New Roman" w:eastAsia="Times New Roman" w:hAnsi="Times New Roman"/>
          <w:color w:val="000000"/>
          <w:sz w:val="24"/>
          <w:szCs w:val="28"/>
        </w:rPr>
        <w:t xml:space="preserve"> Всеукраїнського турніру юних фізиків</w:t>
      </w:r>
      <w:r>
        <w:rPr>
          <w:rFonts w:ascii="Times New Roman" w:eastAsia="Times New Roman" w:hAnsi="Times New Roman"/>
          <w:color w:val="000000"/>
          <w:sz w:val="24"/>
          <w:szCs w:val="28"/>
        </w:rPr>
        <w:t>)</w:t>
      </w:r>
    </w:p>
    <w:sectPr w:rsidR="00F61358" w:rsidRPr="00CE5F8D" w:rsidSect="001C7071">
      <w:pgSz w:w="11906" w:h="16838"/>
      <w:pgMar w:top="972" w:right="850" w:bottom="719"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等线 Light">
    <w:panose1 w:val="00000000000000000000"/>
    <w:charset w:val="80"/>
    <w:family w:val="roman"/>
    <w:notTrueType/>
    <w:pitch w:val="default"/>
  </w:font>
  <w:font w:name="Calibri Light">
    <w:panose1 w:val="020F0302020204030204"/>
    <w:charset w:val="CC"/>
    <w:family w:val="swiss"/>
    <w:pitch w:val="variable"/>
    <w:sig w:usb0="E0002AFF" w:usb1="C000247B" w:usb2="00000009" w:usb3="00000000" w:csb0="000001FF" w:csb1="00000000"/>
  </w:font>
  <w:font w:name="等线">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32779E"/>
    <w:multiLevelType w:val="multilevel"/>
    <w:tmpl w:val="61989EE2"/>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30B"/>
    <w:rsid w:val="000716F6"/>
    <w:rsid w:val="001C7071"/>
    <w:rsid w:val="00325083"/>
    <w:rsid w:val="0069330B"/>
    <w:rsid w:val="00777F91"/>
    <w:rsid w:val="00B55EDE"/>
    <w:rsid w:val="00CE5F8D"/>
    <w:rsid w:val="00F613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AE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uk-UA"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F2A"/>
    <w:rPr>
      <w:rFonts w:cs="Times New Roman"/>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table" w:customStyle="1" w:styleId="NormalTable0">
    <w:name w:val="Normal Table0"/>
    <w:tblPr>
      <w:tblCellMar>
        <w:top w:w="0" w:type="dxa"/>
        <w:left w:w="0" w:type="dxa"/>
        <w:bottom w:w="0" w:type="dxa"/>
        <w:right w:w="0" w:type="dxa"/>
      </w:tblCellMar>
    </w:tblPr>
  </w:style>
  <w:style w:type="paragraph" w:styleId="a4">
    <w:name w:val="Normal (Web)"/>
    <w:basedOn w:val="a"/>
    <w:uiPriority w:val="99"/>
    <w:semiHidden/>
    <w:unhideWhenUsed/>
    <w:rsid w:val="00EA69C0"/>
    <w:pPr>
      <w:spacing w:before="100" w:beforeAutospacing="1" w:after="100" w:afterAutospacing="1" w:line="240" w:lineRule="auto"/>
    </w:pPr>
    <w:rPr>
      <w:rFonts w:ascii="Times New Roman" w:eastAsia="Times New Roman" w:hAnsi="Times New Roman"/>
      <w:sz w:val="24"/>
      <w:szCs w:val="24"/>
    </w:rPr>
  </w:style>
  <w:style w:type="table" w:styleId="a5">
    <w:name w:val="Table Grid"/>
    <w:basedOn w:val="a1"/>
    <w:uiPriority w:val="59"/>
    <w:rsid w:val="00F53F2A"/>
    <w:pPr>
      <w:spacing w:after="0" w:line="240" w:lineRule="auto"/>
    </w:pPr>
    <w:rPr>
      <w:rFonts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F53F2A"/>
    <w:pPr>
      <w:ind w:left="720"/>
      <w:contextualSpacing/>
    </w:pPr>
  </w:style>
  <w:style w:type="paragraph" w:styleId="a7">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8">
    <w:basedOn w:val="NormalTable0"/>
    <w:pPr>
      <w:spacing w:after="0" w:line="240" w:lineRule="auto"/>
    </w:pPr>
    <w:rPr>
      <w:sz w:val="20"/>
      <w:szCs w:val="20"/>
    </w:rPr>
    <w:tblPr>
      <w:tblStyleRowBandSize w:val="1"/>
      <w:tblStyleColBandSize w:val="1"/>
      <w:tblCellMar>
        <w:top w:w="0" w:type="dxa"/>
        <w:left w:w="108" w:type="dxa"/>
        <w:bottom w:w="0" w:type="dxa"/>
        <w:right w:w="108" w:type="dxa"/>
      </w:tblCellMar>
    </w:tblPr>
  </w:style>
  <w:style w:type="paragraph" w:styleId="a9">
    <w:name w:val="Balloon Text"/>
    <w:basedOn w:val="a"/>
    <w:link w:val="aa"/>
    <w:uiPriority w:val="99"/>
    <w:semiHidden/>
    <w:unhideWhenUsed/>
    <w:rsid w:val="00961AA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61AAB"/>
    <w:rPr>
      <w:rFonts w:ascii="Tahoma" w:hAnsi="Tahoma" w:cs="Tahoma"/>
      <w:sz w:val="16"/>
      <w:szCs w:val="16"/>
    </w:rPr>
  </w:style>
  <w:style w:type="table" w:customStyle="1" w:styleId="ab">
    <w:basedOn w:val="a1"/>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uk-UA"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F2A"/>
    <w:rPr>
      <w:rFonts w:cs="Times New Roman"/>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table" w:customStyle="1" w:styleId="NormalTable0">
    <w:name w:val="Normal Table0"/>
    <w:tblPr>
      <w:tblCellMar>
        <w:top w:w="0" w:type="dxa"/>
        <w:left w:w="0" w:type="dxa"/>
        <w:bottom w:w="0" w:type="dxa"/>
        <w:right w:w="0" w:type="dxa"/>
      </w:tblCellMar>
    </w:tblPr>
  </w:style>
  <w:style w:type="paragraph" w:styleId="a4">
    <w:name w:val="Normal (Web)"/>
    <w:basedOn w:val="a"/>
    <w:uiPriority w:val="99"/>
    <w:semiHidden/>
    <w:unhideWhenUsed/>
    <w:rsid w:val="00EA69C0"/>
    <w:pPr>
      <w:spacing w:before="100" w:beforeAutospacing="1" w:after="100" w:afterAutospacing="1" w:line="240" w:lineRule="auto"/>
    </w:pPr>
    <w:rPr>
      <w:rFonts w:ascii="Times New Roman" w:eastAsia="Times New Roman" w:hAnsi="Times New Roman"/>
      <w:sz w:val="24"/>
      <w:szCs w:val="24"/>
    </w:rPr>
  </w:style>
  <w:style w:type="table" w:styleId="a5">
    <w:name w:val="Table Grid"/>
    <w:basedOn w:val="a1"/>
    <w:uiPriority w:val="59"/>
    <w:rsid w:val="00F53F2A"/>
    <w:pPr>
      <w:spacing w:after="0" w:line="240" w:lineRule="auto"/>
    </w:pPr>
    <w:rPr>
      <w:rFonts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F53F2A"/>
    <w:pPr>
      <w:ind w:left="720"/>
      <w:contextualSpacing/>
    </w:pPr>
  </w:style>
  <w:style w:type="paragraph" w:styleId="a7">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8">
    <w:basedOn w:val="NormalTable0"/>
    <w:pPr>
      <w:spacing w:after="0" w:line="240" w:lineRule="auto"/>
    </w:pPr>
    <w:rPr>
      <w:sz w:val="20"/>
      <w:szCs w:val="20"/>
    </w:rPr>
    <w:tblPr>
      <w:tblStyleRowBandSize w:val="1"/>
      <w:tblStyleColBandSize w:val="1"/>
      <w:tblCellMar>
        <w:top w:w="0" w:type="dxa"/>
        <w:left w:w="108" w:type="dxa"/>
        <w:bottom w:w="0" w:type="dxa"/>
        <w:right w:w="108" w:type="dxa"/>
      </w:tblCellMar>
    </w:tblPr>
  </w:style>
  <w:style w:type="paragraph" w:styleId="a9">
    <w:name w:val="Balloon Text"/>
    <w:basedOn w:val="a"/>
    <w:link w:val="aa"/>
    <w:uiPriority w:val="99"/>
    <w:semiHidden/>
    <w:unhideWhenUsed/>
    <w:rsid w:val="00961AA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61AAB"/>
    <w:rPr>
      <w:rFonts w:ascii="Tahoma" w:hAnsi="Tahoma" w:cs="Tahoma"/>
      <w:sz w:val="16"/>
      <w:szCs w:val="16"/>
    </w:rPr>
  </w:style>
  <w:style w:type="table" w:customStyle="1" w:styleId="ab">
    <w:basedOn w:val="a1"/>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jADfn2Tciv8eLHjeL240zTPOig==">CgMxLjAaJQoBMBIgCh4IB0IaCg9UaW1lcyBOZXcgUm9tYW4SB0d1bmdzdWgyCWguMzBqMHpsbDIIaC5namRneHMyDmgucmR2bXgyZndlazJoMg5oLnd2eXYyNGh2aXJsdTIOaC5pMm5vcGRldnFnZ2YyDmguODMzMmEzbnRid2QxMg5oLjFpcW9xeXhlNHpzcDIOaC52enh6aTN3eTNlYjEyDmguczg2cXU0bmgycHJwMg5oLnBzYTk0cWlucHZpbDIOaC5nZ2k1N2o4bjRrcTU4AHIhMWZ5cTA3OHZObUdEZWhHZWIzVHJndy1Tc0tjLWRLV3d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546</Words>
  <Characters>3114</Characters>
  <Application>Microsoft Office Word</Application>
  <DocSecurity>0</DocSecurity>
  <Lines>25</Lines>
  <Paragraphs>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Valeriy</dc:creator>
  <cp:lastModifiedBy>Zverdvd.org</cp:lastModifiedBy>
  <cp:revision>6</cp:revision>
  <dcterms:created xsi:type="dcterms:W3CDTF">2023-09-15T10:01:00Z</dcterms:created>
  <dcterms:modified xsi:type="dcterms:W3CDTF">2023-09-21T04:53:00Z</dcterms:modified>
</cp:coreProperties>
</file>